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65" w:rsidRPr="00843665" w:rsidRDefault="00843665" w:rsidP="00843665">
      <w:pPr>
        <w:spacing w:after="0" w:line="240" w:lineRule="auto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  <w:lang w:val="uk-UA"/>
        </w:rPr>
        <w:t>Грантери</w:t>
      </w:r>
      <w:proofErr w:type="spellEnd"/>
      <w:r>
        <w:rPr>
          <w:rFonts w:cs="Arial"/>
          <w:b/>
          <w:bCs/>
          <w:lang w:val="uk-UA"/>
        </w:rPr>
        <w:t xml:space="preserve"> </w:t>
      </w:r>
      <w:r w:rsidRPr="00357BE9">
        <w:rPr>
          <w:rFonts w:cs="Arial"/>
          <w:b/>
          <w:bCs/>
          <w:lang w:val="uk-UA"/>
        </w:rPr>
        <w:t xml:space="preserve"> ФРММ</w:t>
      </w:r>
      <w:r w:rsidRPr="00843665">
        <w:rPr>
          <w:rFonts w:cs="Arial"/>
          <w:b/>
          <w:bCs/>
        </w:rPr>
        <w:t>:</w:t>
      </w:r>
    </w:p>
    <w:p w:rsidR="00843665" w:rsidRPr="00843665" w:rsidRDefault="00843665" w:rsidP="00843665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  <w:lang w:val="uk-UA"/>
        </w:rPr>
        <w:t xml:space="preserve">Переможці конкурсу </w:t>
      </w:r>
      <w:r w:rsidRPr="00357BE9">
        <w:rPr>
          <w:rFonts w:cs="Arial"/>
          <w:b/>
          <w:bCs/>
          <w:sz w:val="24"/>
          <w:szCs w:val="24"/>
          <w:lang w:val="uk-UA" w:eastAsia="ru-RU"/>
        </w:rPr>
        <w:t>Ефективність, прозорість місцевих бюджетів у Миколаївській і Херсонській областях під контроль громад – 2017</w:t>
      </w:r>
      <w:r>
        <w:rPr>
          <w:rFonts w:cs="Arial"/>
          <w:b/>
          <w:bCs/>
          <w:sz w:val="24"/>
          <w:szCs w:val="24"/>
          <w:lang w:val="uk-UA" w:eastAsia="ru-RU"/>
        </w:rPr>
        <w:t>р.</w:t>
      </w:r>
      <w:r w:rsidRPr="006068CF">
        <w:rPr>
          <w:rFonts w:cs="Arial"/>
          <w:b/>
          <w:bCs/>
        </w:rPr>
        <w:t xml:space="preserve"> </w:t>
      </w:r>
    </w:p>
    <w:p w:rsidR="00843665" w:rsidRPr="00843665" w:rsidRDefault="00843665" w:rsidP="00843665">
      <w:pPr>
        <w:pStyle w:val="a3"/>
        <w:spacing w:before="0" w:beforeAutospacing="0" w:after="0" w:afterAutospacing="0"/>
        <w:contextualSpacing/>
        <w:jc w:val="center"/>
        <w:rPr>
          <w:rFonts w:ascii="Calibri" w:hAnsi="Calibri" w:cs="Arial"/>
          <w:b/>
          <w:bCs/>
        </w:rPr>
      </w:pPr>
      <w:r w:rsidRPr="00357BE9">
        <w:rPr>
          <w:rFonts w:ascii="Calibri" w:hAnsi="Calibri" w:cs="Arial"/>
          <w:b/>
          <w:bCs/>
          <w:lang w:val="uk-UA"/>
        </w:rPr>
        <w:t>за підтримки NED (м. Вашингтон, ОК, США)</w:t>
      </w:r>
    </w:p>
    <w:p w:rsidR="00843665" w:rsidRDefault="00843665" w:rsidP="00843665">
      <w:pPr>
        <w:pStyle w:val="a3"/>
        <w:spacing w:before="0" w:beforeAutospacing="0" w:after="200" w:afterAutospacing="0" w:line="276" w:lineRule="auto"/>
        <w:ind w:firstLine="142"/>
        <w:contextualSpacing/>
        <w:rPr>
          <w:rFonts w:ascii="Calibri" w:hAnsi="Calibri" w:cs="Arial"/>
          <w:b/>
          <w:bCs/>
          <w:lang w:val="uk-UA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53"/>
        <w:gridCol w:w="3417"/>
        <w:gridCol w:w="2268"/>
        <w:gridCol w:w="1701"/>
        <w:gridCol w:w="1701"/>
      </w:tblGrid>
      <w:tr w:rsidR="00843665" w:rsidRPr="001F50CE" w:rsidTr="00843665">
        <w:trPr>
          <w:trHeight w:val="6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(Код ) та </w:t>
            </w:r>
            <w:proofErr w:type="spellStart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uk-UA" w:eastAsia="ru-RU"/>
              </w:rPr>
              <w:t>/Сума</w:t>
            </w:r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($)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uk-UA" w:eastAsia="ru-RU"/>
              </w:rPr>
              <w:t>Громада та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Контактна особа</w:t>
            </w:r>
          </w:p>
        </w:tc>
      </w:tr>
      <w:tr w:rsidR="00843665" w:rsidRPr="001F50CE" w:rsidTr="00843665">
        <w:trPr>
          <w:trHeight w:val="62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FD19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03.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Настолько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ли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«Прозоро»,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как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хотелось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бы</w:t>
            </w:r>
            <w:proofErr w:type="spellEnd"/>
            <w:r w:rsidRPr="001F50CE">
              <w:rPr>
                <w:rFonts w:asciiTheme="minorHAnsi" w:hAnsiTheme="minorHAnsi" w:cs="Arial"/>
                <w:lang w:val="uk-UA"/>
              </w:rPr>
              <w:t>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FD19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ГО «Фонд розвитку громади 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.Доманьовка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»</w:t>
            </w:r>
            <w:r w:rsidR="00957FDD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/</w:t>
            </w:r>
            <w:r w:rsidR="00957FDD" w:rsidRPr="00957FDD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FD19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Доманьовська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 ОТГ Миколаївської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FD19D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</w:rPr>
              <w:t>Матвеева Светлана Николаевна</w:t>
            </w:r>
          </w:p>
        </w:tc>
      </w:tr>
      <w:tr w:rsidR="00843665" w:rsidRPr="001F50CE" w:rsidTr="00843665">
        <w:trPr>
          <w:trHeight w:val="62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F5400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04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)</w:t>
            </w: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Підвищення обізнаності громади щодо забезпечення потреб осіб із інвалідністю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F5400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ХМГО «ЦСІЕ</w:t>
            </w:r>
          </w:p>
          <w:p w:rsidR="00843665" w:rsidRPr="001F50CE" w:rsidRDefault="00843665" w:rsidP="00F5400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 ім. Стіва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Джобса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/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F5400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 Херсон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F5400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Гладкий Владислав Вадимович</w:t>
            </w:r>
          </w:p>
        </w:tc>
      </w:tr>
      <w:tr w:rsidR="00843665" w:rsidRPr="001F50CE" w:rsidTr="00843665">
        <w:trPr>
          <w:trHeight w:val="419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0F57A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05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Організація належного харчування учнів у загальноосвітніх навчальних закладах в </w:t>
            </w:r>
            <w:proofErr w:type="gram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м</w:t>
            </w:r>
            <w:proofErr w:type="gram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. Вознесенськ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0F57A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ОСН «Перлина Гаю»/ 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0F57A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м. Вознесенськ Миколаївська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0F57AA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Бебінов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 Роман Сергій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ович</w:t>
            </w:r>
            <w:proofErr w:type="spellEnd"/>
          </w:p>
        </w:tc>
      </w:tr>
      <w:tr w:rsidR="00843665" w:rsidRPr="001F50CE" w:rsidTr="00843665">
        <w:trPr>
          <w:trHeight w:val="42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(06) </w:t>
            </w:r>
            <w:proofErr w:type="spellStart"/>
            <w:proofErr w:type="gram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Доц</w:t>
            </w:r>
            <w:proofErr w:type="gram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ільність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ефективність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бюджеті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Генічеського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району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розраховані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капітальні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ГО «Фундація майбутнього»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м. Херсон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</w:rPr>
              <w:t>Емченко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</w:rPr>
              <w:t xml:space="preserve"> Наталья Сергеевна</w:t>
            </w:r>
          </w:p>
        </w:tc>
      </w:tr>
      <w:tr w:rsidR="00843665" w:rsidRPr="001F50CE" w:rsidTr="00843665">
        <w:trPr>
          <w:trHeight w:val="66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08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)</w:t>
            </w:r>
            <w:r w:rsidRPr="001F50CE">
              <w:rPr>
                <w:rFonts w:asciiTheme="minorHAnsi" w:hAnsiTheme="minorHAnsi"/>
                <w:sz w:val="20"/>
                <w:szCs w:val="20"/>
                <w:lang w:val="uk-UA"/>
              </w:rPr>
              <w:t>Моніторинг ефективності бюджетних видатків інструментами ПЦМ за бюджетною програмою благоустрій  Управлінням капітального будівництва Херсонської міської ради у  2017р.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ІГ «За прозорий бюджет»/ 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м. Херсон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Скороход Анатолій Григорович</w:t>
            </w:r>
          </w:p>
        </w:tc>
      </w:tr>
      <w:tr w:rsidR="00843665" w:rsidRPr="001F50CE" w:rsidTr="00843665">
        <w:trPr>
          <w:trHeight w:val="44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09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)</w:t>
            </w: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Створення механізму громадського контролю доброчесності видаткі</w:t>
            </w:r>
            <w:proofErr w:type="gram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в</w:t>
            </w:r>
            <w:proofErr w:type="gram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на</w:t>
            </w:r>
            <w:proofErr w:type="gram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ремонт доріг у м. Херсоні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ІГ «Транспорт Херсонщини»/ 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м. Херсон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Молчанов Володимир Володимирович</w:t>
            </w:r>
          </w:p>
        </w:tc>
      </w:tr>
      <w:tr w:rsidR="00843665" w:rsidRPr="001F50CE" w:rsidTr="00843665">
        <w:trPr>
          <w:trHeight w:val="418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10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Доступність, прозорість та ефективність використання бюджетних коштів  </w:t>
            </w:r>
            <w:proofErr w:type="gram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в</w:t>
            </w:r>
            <w:proofErr w:type="gram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Гладківській</w:t>
            </w:r>
            <w:proofErr w:type="spellEnd"/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ІГ «Народний контроль» /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Гладківська</w:t>
            </w:r>
            <w:proofErr w:type="spellEnd"/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 ОТГ  Херсонська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Кравченко Євген Євгенович</w:t>
            </w:r>
          </w:p>
        </w:tc>
      </w:tr>
      <w:tr w:rsidR="00843665" w:rsidRPr="001F50CE" w:rsidTr="00843665">
        <w:trPr>
          <w:trHeight w:val="41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12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1F50CE">
              <w:rPr>
                <w:rFonts w:asciiTheme="minorHAnsi" w:hAnsiTheme="minorHAnsi" w:cs="Arial"/>
                <w:sz w:val="20"/>
                <w:szCs w:val="20"/>
                <w:lang w:val="uk-UA"/>
              </w:rPr>
              <w:t>Використання  комунального майна та  його  вплив на наповнення бюджету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 xml:space="preserve">ГС «Федерація асоціацій малого  та середнього бізнесу»/ </w:t>
            </w:r>
            <w:r w:rsidRPr="001F50CE">
              <w:rPr>
                <w:rFonts w:asciiTheme="minorHAnsi" w:hAnsiTheme="minorHAnsi"/>
                <w:b/>
                <w:color w:val="000000"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м. Миколаїв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sz w:val="20"/>
                <w:szCs w:val="20"/>
              </w:rPr>
              <w:t xml:space="preserve">Герасимчук </w:t>
            </w:r>
            <w:r w:rsidRPr="001F50CE">
              <w:rPr>
                <w:rFonts w:asciiTheme="minorHAnsi" w:hAnsiTheme="minorHAnsi"/>
                <w:sz w:val="20"/>
                <w:szCs w:val="20"/>
                <w:lang w:val="uk-UA"/>
              </w:rPr>
              <w:t>О</w:t>
            </w:r>
            <w:r w:rsidRPr="001F50CE">
              <w:rPr>
                <w:rFonts w:asciiTheme="minorHAnsi" w:hAnsiTheme="minorHAnsi"/>
                <w:sz w:val="20"/>
                <w:szCs w:val="20"/>
              </w:rPr>
              <w:t xml:space="preserve">лена </w:t>
            </w:r>
            <w:proofErr w:type="spellStart"/>
            <w:r w:rsidRPr="001F50CE">
              <w:rPr>
                <w:rFonts w:asciiTheme="minorHAnsi" w:hAnsiTheme="minorHAnsi"/>
                <w:sz w:val="20"/>
                <w:szCs w:val="20"/>
              </w:rPr>
              <w:t>Андр</w:t>
            </w:r>
            <w:r w:rsidRPr="001F50CE">
              <w:rPr>
                <w:rFonts w:asciiTheme="minorHAnsi" w:hAnsiTheme="minorHAnsi"/>
                <w:sz w:val="20"/>
                <w:szCs w:val="20"/>
                <w:lang w:val="uk-UA"/>
              </w:rPr>
              <w:t>ії</w:t>
            </w:r>
            <w:r w:rsidRPr="001F50CE">
              <w:rPr>
                <w:rFonts w:asciiTheme="minorHAnsi" w:hAnsiTheme="minorHAnsi"/>
                <w:sz w:val="20"/>
                <w:szCs w:val="20"/>
              </w:rPr>
              <w:t>вна</w:t>
            </w:r>
            <w:proofErr w:type="spellEnd"/>
          </w:p>
        </w:tc>
      </w:tr>
      <w:tr w:rsidR="00843665" w:rsidRPr="001F50CE" w:rsidTr="00843665">
        <w:trPr>
          <w:trHeight w:val="411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>(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  <w:t>13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1F50CE">
              <w:rPr>
                <w:rFonts w:asciiTheme="minorHAnsi" w:hAnsiTheme="minorHAnsi" w:cs="Calibri"/>
                <w:color w:val="000000"/>
                <w:lang w:val="uk-UA"/>
              </w:rPr>
              <w:t>Оцінка і шляхи формування управлінських рішень Департаментом енергетики, енергозбереження та впровадження інноваційних технологій м. Миколаєва»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665" w:rsidRPr="001F50CE" w:rsidRDefault="00843665" w:rsidP="003959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</w:rPr>
              <w:t>ОО «Фонд Инициативного Развития»</w:t>
            </w:r>
            <w:r w:rsidRPr="001F50CE">
              <w:rPr>
                <w:rFonts w:asciiTheme="minorHAnsi" w:hAnsiTheme="minorHAnsi"/>
                <w:color w:val="000000"/>
                <w:sz w:val="20"/>
                <w:szCs w:val="20"/>
                <w:lang w:val="uk-UA"/>
              </w:rPr>
              <w:t>/800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uk-UA" w:eastAsia="ru-RU"/>
              </w:rPr>
            </w:pPr>
            <w:r w:rsidRPr="001F50C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1F50CE">
              <w:rPr>
                <w:rFonts w:asciiTheme="minorHAnsi" w:hAnsiTheme="minorHAnsi"/>
                <w:color w:val="000000"/>
                <w:sz w:val="20"/>
                <w:szCs w:val="20"/>
              </w:rPr>
              <w:t>Миколаїв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665" w:rsidRPr="001F50CE" w:rsidRDefault="00843665" w:rsidP="003959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F50CE">
              <w:rPr>
                <w:rFonts w:asciiTheme="minorHAnsi" w:hAnsiTheme="minorHAnsi" w:cs="Arial"/>
                <w:sz w:val="20"/>
                <w:szCs w:val="20"/>
              </w:rPr>
              <w:t>Кашуба Анна Владимировна</w:t>
            </w:r>
          </w:p>
        </w:tc>
      </w:tr>
    </w:tbl>
    <w:p w:rsidR="00843665" w:rsidRPr="00AA154F" w:rsidRDefault="00843665" w:rsidP="00843665">
      <w:pPr>
        <w:pStyle w:val="a3"/>
        <w:spacing w:before="0" w:beforeAutospacing="0" w:after="200" w:afterAutospacing="0" w:line="276" w:lineRule="auto"/>
        <w:ind w:firstLine="142"/>
        <w:contextualSpacing/>
        <w:rPr>
          <w:rFonts w:ascii="Calibri" w:hAnsi="Calibri" w:cs="Calibri"/>
          <w:b/>
          <w:lang w:val="uk-UA"/>
        </w:rPr>
      </w:pPr>
      <w:proofErr w:type="spellStart"/>
      <w:r w:rsidRPr="00AA154F">
        <w:rPr>
          <w:rFonts w:ascii="Calibri" w:hAnsi="Calibri" w:cs="Arial"/>
          <w:b/>
          <w:bCs/>
        </w:rPr>
        <w:t>Прес</w:t>
      </w:r>
      <w:proofErr w:type="spellEnd"/>
      <w:r w:rsidRPr="00AA154F">
        <w:rPr>
          <w:rFonts w:ascii="Calibri" w:hAnsi="Calibri" w:cs="Arial"/>
          <w:b/>
          <w:bCs/>
          <w:lang w:val="uk-UA"/>
        </w:rPr>
        <w:t xml:space="preserve"> </w:t>
      </w:r>
      <w:r>
        <w:rPr>
          <w:rFonts w:ascii="Calibri" w:hAnsi="Calibri" w:cs="Arial"/>
          <w:b/>
          <w:bCs/>
        </w:rPr>
        <w:t>–</w:t>
      </w:r>
      <w:r w:rsidRPr="00AA154F">
        <w:rPr>
          <w:rFonts w:ascii="Calibri" w:hAnsi="Calibri" w:cs="Arial"/>
          <w:b/>
          <w:bCs/>
          <w:lang w:val="uk-UA"/>
        </w:rPr>
        <w:t xml:space="preserve"> </w:t>
      </w:r>
      <w:proofErr w:type="spellStart"/>
      <w:r w:rsidRPr="00AA154F">
        <w:rPr>
          <w:rFonts w:ascii="Calibri" w:hAnsi="Calibri" w:cs="Arial"/>
          <w:b/>
          <w:bCs/>
        </w:rPr>
        <w:t>служби</w:t>
      </w:r>
      <w:proofErr w:type="spellEnd"/>
      <w:r w:rsidRPr="00AA154F">
        <w:rPr>
          <w:rFonts w:ascii="Calibri" w:hAnsi="Calibri" w:cs="Arial"/>
          <w:b/>
          <w:bCs/>
        </w:rPr>
        <w:t xml:space="preserve"> </w:t>
      </w:r>
      <w:r w:rsidRPr="00AA154F">
        <w:rPr>
          <w:rFonts w:ascii="Calibri" w:hAnsi="Calibri" w:cs="Arial"/>
          <w:b/>
          <w:bCs/>
          <w:lang w:val="uk-UA"/>
        </w:rPr>
        <w:t xml:space="preserve">ГО «Фонд розвитку міста Миколаєва» та  </w:t>
      </w:r>
      <w:r w:rsidRPr="00AA154F">
        <w:rPr>
          <w:rFonts w:ascii="Calibri" w:eastAsia="Calibri" w:hAnsi="Calibri"/>
          <w:b/>
          <w:lang w:val="uk-UA"/>
        </w:rPr>
        <w:t>ГО «</w:t>
      </w:r>
      <w:r w:rsidRPr="00AA154F">
        <w:rPr>
          <w:rFonts w:ascii="Calibri" w:hAnsi="Calibri"/>
          <w:b/>
          <w:lang w:val="uk-UA"/>
        </w:rPr>
        <w:t>Причорноморський</w:t>
      </w:r>
      <w:r w:rsidRPr="00AA154F">
        <w:rPr>
          <w:rFonts w:ascii="Calibri" w:eastAsia="Calibri" w:hAnsi="Calibri"/>
          <w:b/>
          <w:lang w:val="uk-UA"/>
        </w:rPr>
        <w:t xml:space="preserve">  центр політичних  і </w:t>
      </w:r>
      <w:proofErr w:type="gramStart"/>
      <w:r w:rsidRPr="00AA154F">
        <w:rPr>
          <w:rFonts w:ascii="Calibri" w:eastAsia="Calibri" w:hAnsi="Calibri"/>
          <w:b/>
          <w:lang w:val="uk-UA"/>
        </w:rPr>
        <w:t>соц</w:t>
      </w:r>
      <w:proofErr w:type="gramEnd"/>
      <w:r w:rsidRPr="00AA154F">
        <w:rPr>
          <w:rFonts w:ascii="Calibri" w:eastAsia="Calibri" w:hAnsi="Calibri"/>
          <w:b/>
          <w:lang w:val="uk-UA"/>
        </w:rPr>
        <w:t>іальних досліджень»</w:t>
      </w:r>
      <w:r w:rsidRPr="00AA154F">
        <w:rPr>
          <w:rFonts w:ascii="Calibri" w:hAnsi="Calibri" w:cs="Calibri"/>
          <w:b/>
          <w:lang w:val="uk-UA"/>
        </w:rPr>
        <w:t xml:space="preserve"> </w:t>
      </w:r>
    </w:p>
    <w:p w:rsidR="00843665" w:rsidRPr="00AA154F" w:rsidRDefault="00843665" w:rsidP="00843665">
      <w:pPr>
        <w:pStyle w:val="a3"/>
        <w:spacing w:before="0" w:beforeAutospacing="0" w:after="200" w:afterAutospacing="0" w:line="276" w:lineRule="auto"/>
        <w:contextualSpacing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_______________________________________________________</w:t>
      </w:r>
    </w:p>
    <w:p w:rsidR="00935344" w:rsidRDefault="00843665" w:rsidP="00843665">
      <w:pPr>
        <w:pStyle w:val="a3"/>
        <w:spacing w:before="0" w:beforeAutospacing="0" w:after="200" w:afterAutospacing="0" w:line="276" w:lineRule="auto"/>
        <w:contextualSpacing/>
        <w:jc w:val="both"/>
      </w:pPr>
      <w:r w:rsidRPr="00486A8D">
        <w:rPr>
          <w:rFonts w:ascii="Calibri" w:hAnsi="Calibri"/>
          <w:sz w:val="22"/>
          <w:szCs w:val="22"/>
          <w:lang w:val="uk-UA"/>
        </w:rPr>
        <w:t xml:space="preserve">Конкурс </w:t>
      </w:r>
      <w:proofErr w:type="spellStart"/>
      <w:r w:rsidRPr="00486A8D">
        <w:rPr>
          <w:rFonts w:ascii="Calibri" w:hAnsi="Calibri"/>
          <w:sz w:val="22"/>
          <w:szCs w:val="22"/>
          <w:lang w:val="uk-UA"/>
        </w:rPr>
        <w:t>мікро-грантів</w:t>
      </w:r>
      <w:proofErr w:type="spellEnd"/>
      <w:r w:rsidRPr="00486A8D">
        <w:rPr>
          <w:rFonts w:ascii="Calibri" w:hAnsi="Calibri"/>
          <w:sz w:val="22"/>
          <w:szCs w:val="22"/>
          <w:lang w:val="uk-UA"/>
        </w:rPr>
        <w:t xml:space="preserve"> відбувся в рамках проекту на тему: «</w:t>
      </w:r>
      <w:r w:rsidRPr="00486A8D">
        <w:rPr>
          <w:rFonts w:ascii="Calibri" w:hAnsi="Calibri" w:cs="Arial"/>
          <w:bCs/>
          <w:sz w:val="22"/>
          <w:szCs w:val="22"/>
          <w:lang w:val="uk-UA"/>
        </w:rPr>
        <w:t>Ефективність</w:t>
      </w:r>
      <w:r w:rsidRPr="00486A8D">
        <w:rPr>
          <w:rFonts w:ascii="Calibri" w:hAnsi="Calibri"/>
          <w:b/>
          <w:sz w:val="22"/>
          <w:szCs w:val="22"/>
          <w:lang w:val="uk-UA"/>
        </w:rPr>
        <w:t>, прозорість  місцевих бюджетів у Миколаївської та Херсонської областях під контроль громад»,</w:t>
      </w:r>
      <w:r w:rsidRPr="00486A8D">
        <w:rPr>
          <w:rFonts w:ascii="Calibri" w:hAnsi="Calibri"/>
          <w:sz w:val="22"/>
          <w:szCs w:val="22"/>
          <w:lang w:val="uk-UA"/>
        </w:rPr>
        <w:t xml:space="preserve"> що реалізує ГО «Фонд розвитку м. Миколаєва» при партнерстві з ГО «Причорноморський центр політичних та соціальних досліджень» за фінансової підтримки </w:t>
      </w:r>
      <w:r w:rsidRPr="00486A8D">
        <w:rPr>
          <w:rFonts w:ascii="Calibri" w:hAnsi="Calibri" w:cs="Arial"/>
          <w:b/>
          <w:bCs/>
          <w:sz w:val="22"/>
          <w:szCs w:val="22"/>
          <w:lang w:val="uk-UA"/>
        </w:rPr>
        <w:t>Національного фонду на підтримку демократії</w:t>
      </w:r>
      <w:r w:rsidRPr="00486A8D">
        <w:rPr>
          <w:rFonts w:ascii="Calibri" w:hAnsi="Calibri" w:cs="Arial"/>
          <w:bCs/>
          <w:sz w:val="22"/>
          <w:szCs w:val="22"/>
          <w:lang w:val="uk-UA"/>
        </w:rPr>
        <w:t xml:space="preserve"> (англ. NED) та у рамках діяльності громадського партнерства</w:t>
      </w:r>
      <w:r w:rsidRPr="00486A8D">
        <w:rPr>
          <w:rFonts w:ascii="Calibri" w:hAnsi="Calibri" w:cs="Arial"/>
          <w:b/>
          <w:bCs/>
          <w:sz w:val="22"/>
          <w:szCs w:val="22"/>
          <w:lang w:val="uk-UA"/>
        </w:rPr>
        <w:t xml:space="preserve"> «За прозорі місцеві бюджети!!» . </w:t>
      </w:r>
      <w:proofErr w:type="spellStart"/>
      <w:proofErr w:type="gramStart"/>
      <w:r w:rsidRPr="00486A8D">
        <w:rPr>
          <w:rFonts w:ascii="Calibri" w:hAnsi="Calibri"/>
          <w:b/>
          <w:bCs/>
          <w:color w:val="000000"/>
          <w:sz w:val="22"/>
          <w:szCs w:val="22"/>
        </w:rPr>
        <w:t>Ц</w:t>
      </w:r>
      <w:proofErr w:type="gramEnd"/>
      <w:r w:rsidRPr="00486A8D">
        <w:rPr>
          <w:rFonts w:ascii="Calibri" w:hAnsi="Calibri"/>
          <w:b/>
          <w:bCs/>
          <w:color w:val="000000"/>
          <w:sz w:val="22"/>
          <w:szCs w:val="22"/>
        </w:rPr>
        <w:t>ілі</w:t>
      </w:r>
      <w:proofErr w:type="spellEnd"/>
      <w:r w:rsidRPr="00486A8D">
        <w:rPr>
          <w:rFonts w:ascii="Calibri" w:hAnsi="Calibri"/>
          <w:b/>
          <w:bCs/>
          <w:color w:val="000000"/>
          <w:sz w:val="22"/>
          <w:szCs w:val="22"/>
        </w:rPr>
        <w:t xml:space="preserve"> конкурсу</w:t>
      </w:r>
      <w:r w:rsidRPr="00486A8D">
        <w:rPr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Pr="00486A8D">
        <w:rPr>
          <w:rFonts w:ascii="Calibri" w:hAnsi="Calibri"/>
          <w:b/>
          <w:bCs/>
          <w:color w:val="000000"/>
          <w:sz w:val="22"/>
          <w:szCs w:val="22"/>
          <w:lang w:val="uk-UA"/>
        </w:rPr>
        <w:t>мікро-грантів</w:t>
      </w:r>
      <w:proofErr w:type="spellEnd"/>
      <w:r w:rsidRPr="00486A8D">
        <w:rPr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486A8D">
        <w:rPr>
          <w:rFonts w:ascii="Calibri" w:hAnsi="Calibri"/>
          <w:b/>
          <w:bCs/>
          <w:color w:val="000000"/>
          <w:sz w:val="22"/>
          <w:szCs w:val="22"/>
        </w:rPr>
        <w:t>:</w:t>
      </w:r>
    </w:p>
    <w:sectPr w:rsidR="00935344" w:rsidSect="00FD596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65"/>
    <w:rsid w:val="00007CA7"/>
    <w:rsid w:val="000B4015"/>
    <w:rsid w:val="001F50CE"/>
    <w:rsid w:val="00843665"/>
    <w:rsid w:val="00957FDD"/>
    <w:rsid w:val="00D8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843665"/>
    <w:rPr>
      <w:color w:val="0000FF"/>
      <w:u w:val="single"/>
    </w:rPr>
  </w:style>
  <w:style w:type="character" w:customStyle="1" w:styleId="go">
    <w:name w:val="go"/>
    <w:basedOn w:val="a0"/>
    <w:rsid w:val="00843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2228</Characters>
  <Application>Microsoft Office Word</Application>
  <DocSecurity>0</DocSecurity>
  <Lines>18</Lines>
  <Paragraphs>5</Paragraphs>
  <ScaleCrop>false</ScaleCrop>
  <Company>Grizli777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2018-01-11T12:09:00Z</dcterms:created>
  <dcterms:modified xsi:type="dcterms:W3CDTF">2018-01-11T12:18:00Z</dcterms:modified>
</cp:coreProperties>
</file>